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7" w:rsidRPr="00384AFF" w:rsidRDefault="006E20C7" w:rsidP="006E20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Ниже перечислены 10 сфер, в которых ребёнок может проявлять свои таланты, и приведены их характеристики. Дайте оценку в баллах каждой из указанных характеристик. Если какая-то характеристика присуща ребёнку в наивысшей степени, ставьте 5 баллов, если они выше средней – 4 и так далее. Оценка 2 балла – самая низкая.</w:t>
      </w:r>
    </w:p>
    <w:p w:rsidR="006E20C7" w:rsidRPr="00384AFF" w:rsidRDefault="006E20C7" w:rsidP="006E20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Суммируйте баллы по всем характеристикам внутри каждой «области» таланта. Общее количество набранных баллов внутри одной области (например «интеллектуальная способность») разделите на количество вопросов (в этой области их 12) и полученное число запишите в тетрадь. Усреднённые результаты по всем областям сравните между собой. Выделите 3-4 наивысших показателя, и, ориентируясь на них, стремитесь создавать условия для развития способностей.</w:t>
      </w:r>
    </w:p>
    <w:p w:rsidR="006E20C7" w:rsidRPr="00384AFF" w:rsidRDefault="006E20C7" w:rsidP="006E20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Эта методика проводится на основе наблюдений за ребёнком. Предлагаемые характеристики интересов помогут Вам в анализе его поведения, умственного и физического развития. Известны случаи, когда у одарённого ребёнка наблюдается «западение» какой-либо одной способности (например, литературно одаренный ребёнок совершенно не хочет иметь дело с техникой). Бывает и обратная картина, когда значительно выше среднего результаты по всем пунктам.</w:t>
      </w:r>
    </w:p>
    <w:p w:rsidR="006E20C7" w:rsidRPr="00384AFF" w:rsidRDefault="006E20C7" w:rsidP="006E20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Одного ребёнка должны оценивать несколько экспертов: родители, воспитатели, музыкальный работник, инструктор по физической культуре – если это детский сад, если школа – родители, классный руководитель и несколько учителей по разным предметам.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>. Интеллектуальная сфера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Высокая познавательная активность, мобильность.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Быстрота и точность выполнения умственных операций.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Устойчивость внимания.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Оперативная память – быстро запоминает услышанное или прочитанное без специальных заучиваний, не тратит много времени на повторение того, что нужно запомнить.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lastRenderedPageBreak/>
        <w:t>Навыки логического мышления, хорошо рассуждает, ясно мыслит, не путается в мыслях.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Богатство активного словаря.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Быстрота и оригинальность вербальных (словесных) ассоциаций. Хорошо улавливает связь между одним событием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Улавливает причины поступков других людей, мотивы их поведения.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Выраженная установка на творческое выполнение заданий.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Развитость творческого мышления и воображения.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Владение основными компонентами умения учиться.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Способность контролировать собственную творческую деятельность, повышенный темп умственного развития.</w:t>
      </w:r>
    </w:p>
    <w:p w:rsidR="006E20C7" w:rsidRPr="00384AFF" w:rsidRDefault="006E20C7" w:rsidP="006E2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Возможность предвосхищения результата деятельности.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. Сфера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академических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достижений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Богатый словарный запас, использование сложных синтаксических структур.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Повышенный интерес к вычислениям, математическим отношениям.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Повышенное внимание к явлениям природы, проведению опытов.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Демонстрация понимания причинно-следственных отношений.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Выражает мысли ясно и точно (устно или письменно).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Читает книги, статьи, научно-популярные издания с опережением своих сверстников на год – два.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Хорошая «моторная» координация, особенно между зрительным восприятием и рукой (хорошо фиксирует то, что видит, и четко записывает то, что слышит).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Чтение научно-популярной литературы доставляет большее удовольствие, чем чтение художественной.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Не унывает, если его проект не поддержан или если его «эксперимент» не получился.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Пытается выяснить причины и смысл событий.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Уделяет много времени созданию собственных «проектов».</w:t>
      </w:r>
    </w:p>
    <w:p w:rsidR="006E20C7" w:rsidRPr="00384AFF" w:rsidRDefault="006E20C7" w:rsidP="006E20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обсуждать научные события, изобретения, Часто задумывается об этом.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III.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Творчество</w:t>
      </w:r>
      <w:proofErr w:type="spellEnd"/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Высокая продуктивность по множеству разных вещей.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lastRenderedPageBreak/>
        <w:t>Изобретательность в использовании материалов и идей.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Склонность к завершенности и точности в занятиях.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Задает много вопросов по интересующему его предмету.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рисовать.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Проявляет тонкое чувство юмора.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Не боится быть таким, как все.</w:t>
      </w:r>
    </w:p>
    <w:p w:rsidR="006E20C7" w:rsidRPr="00384AFF" w:rsidRDefault="006E20C7" w:rsidP="006E20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4AFF">
        <w:rPr>
          <w:rFonts w:ascii="Times New Roman" w:hAnsi="Times New Roman" w:cs="Times New Roman"/>
          <w:sz w:val="20"/>
          <w:szCs w:val="20"/>
        </w:rPr>
        <w:t>Склонен</w:t>
      </w:r>
      <w:proofErr w:type="gramEnd"/>
      <w:r w:rsidRPr="00384AFF">
        <w:rPr>
          <w:rFonts w:ascii="Times New Roman" w:hAnsi="Times New Roman" w:cs="Times New Roman"/>
          <w:sz w:val="20"/>
          <w:szCs w:val="20"/>
        </w:rPr>
        <w:t xml:space="preserve"> к фантазиям, к игре.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Литературные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сферы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Может легко «построить» рассказ, начиная от завязки сюжета и кончая разрешением какого-либо конфликта.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Придумывает что-то новое и необычное, когда рассказывает о чем-то уже знакомом и известном всем.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Умеет хорошо придерживаться выбранного сюжета, не теряет основную мысль.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Умеет передать эмоциональное состояние героев, их переживания и чувства.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Умеет ввести в рассказы такие детали, которые важны для понимания события, о котором идет речь, и в то же время не упускает основной сюжетной линии.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писать рассказы или статьи.</w:t>
      </w:r>
    </w:p>
    <w:p w:rsidR="006E20C7" w:rsidRPr="00384AFF" w:rsidRDefault="006E20C7" w:rsidP="006E2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Изображает в своих рассказах героев живыми, передает их чувства и настроения.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Артистическая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сфера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Легко входит в роль другого персонажа, человека.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Интересуется актерской игрой.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Меняет тональность и выражения голоса, когда изображает другого человека.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Понимает и изображает конфликтную ситуацию, когда имеет возможность разыграть какую-либо драматическую сцену.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Передает чувства через мимику, жесты, движения.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Стремится вызывать эмоциональные реакции у других людей, когда о чем-либо с увлечением рассказывают.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 большой легкостью драматизирует, передает чувства и эмоциональные переживания.</w:t>
      </w:r>
    </w:p>
    <w:p w:rsidR="006E20C7" w:rsidRPr="00384AFF" w:rsidRDefault="006E20C7" w:rsidP="006E20C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4AFF">
        <w:rPr>
          <w:rFonts w:ascii="Times New Roman" w:hAnsi="Times New Roman" w:cs="Times New Roman"/>
          <w:sz w:val="20"/>
          <w:szCs w:val="20"/>
        </w:rPr>
        <w:t>Пластичен</w:t>
      </w:r>
      <w:proofErr w:type="gramEnd"/>
      <w:r w:rsidRPr="00384AFF">
        <w:rPr>
          <w:rFonts w:ascii="Times New Roman" w:hAnsi="Times New Roman" w:cs="Times New Roman"/>
          <w:sz w:val="20"/>
          <w:szCs w:val="20"/>
        </w:rPr>
        <w:t xml:space="preserve"> и открыт для всего нового, «не </w:t>
      </w:r>
      <w:proofErr w:type="spellStart"/>
      <w:r w:rsidRPr="00384AFF">
        <w:rPr>
          <w:rFonts w:ascii="Times New Roman" w:hAnsi="Times New Roman" w:cs="Times New Roman"/>
          <w:sz w:val="20"/>
          <w:szCs w:val="20"/>
        </w:rPr>
        <w:t>зацикливается</w:t>
      </w:r>
      <w:proofErr w:type="spellEnd"/>
      <w:r w:rsidRPr="00384AFF">
        <w:rPr>
          <w:rFonts w:ascii="Times New Roman" w:hAnsi="Times New Roman" w:cs="Times New Roman"/>
          <w:sz w:val="20"/>
          <w:szCs w:val="20"/>
        </w:rPr>
        <w:t>» на старом. Не любит уже испытанных вариантов, всегда проверяет возникшую идею и только после «экспериментальной» проверки может от нее отказаться.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VI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Музыкальная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сфера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Отзывается очень быстро и легко на ритм и мелодии.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Хорошо поет.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 игру на инструменте, в пение или танец вкладывает много энергии и чувств.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музыкальные занятия. Стремится пойти на концерт или туда, где можно слушать музыку.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Может петь вместе с другими так, чтобы получалось слаженно и хорошо.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 пении или музыке выражает свои чувства, состояние.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Сочиняет оригинальные, свои собственные мелодии.</w:t>
      </w:r>
    </w:p>
    <w:p w:rsidR="006E20C7" w:rsidRPr="00384AFF" w:rsidRDefault="006E20C7" w:rsidP="006E20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Хорошо играет на каком-нибудь инструменте.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proofErr w:type="gram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Техническая</w:t>
      </w:r>
      <w:proofErr w:type="spellEnd"/>
      <w:r w:rsidR="00636E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сфера</w:t>
      </w:r>
      <w:proofErr w:type="gramEnd"/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Хорошо выполняет всякие задания по ручному труду.</w:t>
      </w:r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Интересуется механизмами и машинами.</w:t>
      </w:r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 мир его увлечений входит конструирование машин, приборов, моделей поездов, радиоприемников.</w:t>
      </w:r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Может легко чинить испорченные приборы, использовать старые детали для создания новых поделок, игрушек.</w:t>
      </w:r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Понимает причины «капризов» механизмов, любит загадочные поломки.</w:t>
      </w:r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рисовать чертежи механизмов.</w:t>
      </w:r>
    </w:p>
    <w:p w:rsidR="006E20C7" w:rsidRPr="00384AFF" w:rsidRDefault="006E20C7" w:rsidP="006E20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Читает журналы и статьи о создании новых приборов и машин.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VIII.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Двигательная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сфера</w:t>
      </w:r>
    </w:p>
    <w:p w:rsidR="006E20C7" w:rsidRPr="00384AFF" w:rsidRDefault="006E20C7" w:rsidP="006E2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Тонкость и точность моторики.</w:t>
      </w:r>
    </w:p>
    <w:p w:rsidR="006E20C7" w:rsidRPr="00384AFF" w:rsidRDefault="006E20C7" w:rsidP="006E2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Развитая двигательно-моторная координация.</w:t>
      </w:r>
    </w:p>
    <w:p w:rsidR="006E20C7" w:rsidRPr="00384AFF" w:rsidRDefault="006E20C7" w:rsidP="006E2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Стремится к двигательным занятиям (физкультура).</w:t>
      </w:r>
    </w:p>
    <w:p w:rsidR="006E20C7" w:rsidRPr="00384AFF" w:rsidRDefault="006E20C7" w:rsidP="006E2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участвовать в спортивных играх и состязаниях.</w:t>
      </w:r>
    </w:p>
    <w:p w:rsidR="006E20C7" w:rsidRPr="00384AFF" w:rsidRDefault="006E20C7" w:rsidP="006E2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Постоянно преуспевает в каком-нибудь виде спортивной игры.</w:t>
      </w:r>
    </w:p>
    <w:p w:rsidR="006E20C7" w:rsidRPr="00384AFF" w:rsidRDefault="006E20C7" w:rsidP="006E2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 свободное время любит ходить в походы, играть в подвижные игры (хоккей, футбол, баскетбол и т.д.).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IX</w:t>
      </w:r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Сфера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художественных достижений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Проявляет большой интерес к визуальной информации.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Проявляет большой интерес к серьезным занятиям в художественной сфере.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Рисунки и картины отличаются разнообразием сюжетов.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 xml:space="preserve">Серьезно относится к произведениям искусства. </w:t>
      </w:r>
      <w:r w:rsidRPr="00384AFF">
        <w:rPr>
          <w:rFonts w:ascii="Times New Roman" w:hAnsi="Times New Roman" w:cs="Times New Roman"/>
          <w:sz w:val="20"/>
          <w:szCs w:val="20"/>
        </w:rPr>
        <w:lastRenderedPageBreak/>
        <w:t>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4AFF">
        <w:rPr>
          <w:rFonts w:ascii="Times New Roman" w:hAnsi="Times New Roman" w:cs="Times New Roman"/>
          <w:sz w:val="20"/>
          <w:szCs w:val="20"/>
        </w:rPr>
        <w:t>Оригинален в выборе сюжета (в рисунке, сочинении, описании какого-либо события), составляет оригинальные композиции (из цветов, рисунка, камней, марок, открыток и т.д.).</w:t>
      </w:r>
      <w:proofErr w:type="gramEnd"/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Когда имеет свободное время, охотно рисует, лепит, создает композиции, имеющие художественное назначение (украшение для дома, одежды и т.д.).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Прибегает к рисунку или лепке для того, чтобы выразить свои чувства и настроение.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Любит работать с клеем, пластилином, глиной, для того чтобы изображать события или вещи в трех измерениях в пространстве.</w:t>
      </w:r>
    </w:p>
    <w:p w:rsidR="006E20C7" w:rsidRPr="00384AFF" w:rsidRDefault="006E20C7" w:rsidP="006E2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 xml:space="preserve">Интересуется произведениями искусства, созданными другими людьми. Может дать свою собственную оценку и попытается воспроизвести </w:t>
      </w:r>
      <w:proofErr w:type="gramStart"/>
      <w:r w:rsidRPr="00384AFF">
        <w:rPr>
          <w:rFonts w:ascii="Times New Roman" w:hAnsi="Times New Roman" w:cs="Times New Roman"/>
          <w:sz w:val="20"/>
          <w:szCs w:val="20"/>
        </w:rPr>
        <w:t>увиденное</w:t>
      </w:r>
      <w:proofErr w:type="gramEnd"/>
      <w:r w:rsidRPr="00384AFF">
        <w:rPr>
          <w:rFonts w:ascii="Times New Roman" w:hAnsi="Times New Roman" w:cs="Times New Roman"/>
          <w:sz w:val="20"/>
          <w:szCs w:val="20"/>
        </w:rPr>
        <w:t xml:space="preserve"> в своих работах.</w:t>
      </w:r>
    </w:p>
    <w:p w:rsidR="006E20C7" w:rsidRPr="00384AFF" w:rsidRDefault="006E20C7" w:rsidP="006E20C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X. </w:t>
      </w:r>
      <w:proofErr w:type="spellStart"/>
      <w:r w:rsidRPr="00384AFF">
        <w:rPr>
          <w:rFonts w:ascii="Times New Roman" w:hAnsi="Times New Roman" w:cs="Times New Roman"/>
          <w:b/>
          <w:bCs/>
          <w:sz w:val="20"/>
          <w:szCs w:val="20"/>
          <w:lang w:val="en-US"/>
        </w:rPr>
        <w:t>Общение</w:t>
      </w:r>
      <w:proofErr w:type="spellEnd"/>
      <w:r w:rsidRPr="00384AFF">
        <w:rPr>
          <w:rFonts w:ascii="Times New Roman" w:hAnsi="Times New Roman" w:cs="Times New Roman"/>
          <w:b/>
          <w:bCs/>
          <w:sz w:val="20"/>
          <w:szCs w:val="20"/>
        </w:rPr>
        <w:t xml:space="preserve"> и лидерство</w:t>
      </w:r>
    </w:p>
    <w:p w:rsidR="006E20C7" w:rsidRPr="00384AFF" w:rsidRDefault="006E20C7" w:rsidP="006E2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Легко приспосабливается к новой ситуации.</w:t>
      </w:r>
    </w:p>
    <w:p w:rsidR="006E20C7" w:rsidRPr="00384AFF" w:rsidRDefault="006E20C7" w:rsidP="006E2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 xml:space="preserve">Всегда выполняет свои обещания, </w:t>
      </w:r>
      <w:proofErr w:type="gramStart"/>
      <w:r w:rsidRPr="00384AFF">
        <w:rPr>
          <w:rFonts w:ascii="Times New Roman" w:hAnsi="Times New Roman" w:cs="Times New Roman"/>
          <w:sz w:val="20"/>
          <w:szCs w:val="20"/>
        </w:rPr>
        <w:t>ответственен</w:t>
      </w:r>
      <w:proofErr w:type="gramEnd"/>
      <w:r w:rsidRPr="00384AFF">
        <w:rPr>
          <w:rFonts w:ascii="Times New Roman" w:hAnsi="Times New Roman" w:cs="Times New Roman"/>
          <w:sz w:val="20"/>
          <w:szCs w:val="20"/>
        </w:rPr>
        <w:t>.</w:t>
      </w:r>
    </w:p>
    <w:p w:rsidR="006E20C7" w:rsidRPr="00384AFF" w:rsidRDefault="006E20C7" w:rsidP="006E2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Высокая общительность с окружающими.</w:t>
      </w:r>
    </w:p>
    <w:p w:rsidR="006E20C7" w:rsidRPr="00384AFF" w:rsidRDefault="006E20C7" w:rsidP="006E2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Стремится к доминированию среди сверстников.</w:t>
      </w:r>
    </w:p>
    <w:p w:rsidR="006E20C7" w:rsidRPr="00384AFF" w:rsidRDefault="006E20C7" w:rsidP="006E2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FF">
        <w:rPr>
          <w:rFonts w:ascii="Times New Roman" w:hAnsi="Times New Roman" w:cs="Times New Roman"/>
          <w:sz w:val="20"/>
          <w:szCs w:val="20"/>
        </w:rPr>
        <w:t>Сверстники обращаются за советом.</w:t>
      </w:r>
    </w:p>
    <w:p w:rsidR="006E20C7" w:rsidRPr="00384AFF" w:rsidRDefault="006E20C7" w:rsidP="006E20C7">
      <w:pPr>
        <w:rPr>
          <w:rFonts w:ascii="Times New Roman" w:hAnsi="Times New Roman" w:cs="Times New Roman"/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Pr="00203CEE" w:rsidRDefault="006E20C7" w:rsidP="00384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3CEE">
        <w:rPr>
          <w:rFonts w:ascii="Times New Roman" w:hAnsi="Times New Roman" w:cs="Times New Roman"/>
          <w:sz w:val="20"/>
          <w:szCs w:val="20"/>
        </w:rPr>
        <w:lastRenderedPageBreak/>
        <w:t>Муниципальное казенное дошкольное</w:t>
      </w:r>
    </w:p>
    <w:p w:rsidR="00384AFF" w:rsidRPr="00203CEE" w:rsidRDefault="006E20C7" w:rsidP="00384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3CEE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000000" w:rsidRPr="00203CEE" w:rsidRDefault="006E20C7" w:rsidP="00384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3CEE">
        <w:rPr>
          <w:rFonts w:ascii="Times New Roman" w:hAnsi="Times New Roman" w:cs="Times New Roman"/>
          <w:sz w:val="20"/>
          <w:szCs w:val="20"/>
        </w:rPr>
        <w:t>«Центр развития ребенка – детский сад № 12 «Сказка»</w:t>
      </w:r>
      <w:r w:rsidR="00384AFF" w:rsidRPr="00203CEE">
        <w:rPr>
          <w:rFonts w:ascii="Times New Roman" w:hAnsi="Times New Roman" w:cs="Times New Roman"/>
          <w:sz w:val="20"/>
          <w:szCs w:val="20"/>
        </w:rPr>
        <w:t xml:space="preserve"> городского округа город Фролово</w:t>
      </w:r>
    </w:p>
    <w:p w:rsidR="00384AFF" w:rsidRPr="00203CEE" w:rsidRDefault="00384AFF" w:rsidP="00384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jc w:val="center"/>
        <w:rPr>
          <w:sz w:val="20"/>
          <w:szCs w:val="20"/>
        </w:rPr>
      </w:pPr>
    </w:p>
    <w:p w:rsidR="00384AFF" w:rsidRPr="00384AFF" w:rsidRDefault="00384AFF" w:rsidP="00384A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AFF">
        <w:rPr>
          <w:rFonts w:ascii="Times New Roman" w:hAnsi="Times New Roman" w:cs="Times New Roman"/>
          <w:b/>
          <w:i/>
          <w:sz w:val="28"/>
          <w:szCs w:val="28"/>
        </w:rPr>
        <w:t>Педагогическая копилка</w:t>
      </w:r>
    </w:p>
    <w:p w:rsidR="00384AFF" w:rsidRPr="00384AFF" w:rsidRDefault="00384A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4AFF" w:rsidRDefault="00384AFF">
      <w:pPr>
        <w:spacing w:after="0"/>
        <w:jc w:val="center"/>
        <w:rPr>
          <w:sz w:val="20"/>
          <w:szCs w:val="20"/>
        </w:rPr>
      </w:pPr>
    </w:p>
    <w:p w:rsidR="00384AFF" w:rsidRDefault="00384AFF">
      <w:pPr>
        <w:spacing w:after="0"/>
        <w:jc w:val="center"/>
        <w:rPr>
          <w:sz w:val="20"/>
          <w:szCs w:val="20"/>
        </w:rPr>
      </w:pPr>
    </w:p>
    <w:p w:rsidR="00384AFF" w:rsidRDefault="00384AFF" w:rsidP="00384AFF">
      <w:pPr>
        <w:spacing w:after="0"/>
        <w:rPr>
          <w:sz w:val="20"/>
          <w:szCs w:val="20"/>
        </w:rPr>
      </w:pPr>
    </w:p>
    <w:p w:rsidR="00384AFF" w:rsidRPr="00384AFF" w:rsidRDefault="00384AFF" w:rsidP="00384AF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4AFF">
        <w:rPr>
          <w:rFonts w:ascii="Arial" w:hAnsi="Arial" w:cs="Arial"/>
          <w:b/>
          <w:bCs/>
          <w:sz w:val="32"/>
          <w:szCs w:val="32"/>
        </w:rPr>
        <w:t>Методика экспертных оценок по определению одарённых детей</w:t>
      </w:r>
    </w:p>
    <w:p w:rsidR="00384AFF" w:rsidRPr="00384AFF" w:rsidRDefault="00384AFF" w:rsidP="00384AFF">
      <w:pPr>
        <w:shd w:val="clear" w:color="auto" w:fill="FFFFFF"/>
        <w:spacing w:after="0"/>
        <w:jc w:val="center"/>
        <w:rPr>
          <w:rFonts w:ascii="Arial" w:hAnsi="Arial" w:cs="Arial"/>
          <w:sz w:val="32"/>
          <w:szCs w:val="32"/>
        </w:rPr>
      </w:pPr>
      <w:r w:rsidRPr="00384AFF">
        <w:rPr>
          <w:rFonts w:ascii="Arial" w:hAnsi="Arial" w:cs="Arial"/>
          <w:b/>
          <w:bCs/>
          <w:sz w:val="32"/>
          <w:szCs w:val="32"/>
        </w:rPr>
        <w:t>(дошкольного возраста)</w:t>
      </w:r>
    </w:p>
    <w:p w:rsidR="00384AFF" w:rsidRPr="00384AFF" w:rsidRDefault="00384AFF" w:rsidP="00384AFF">
      <w:pPr>
        <w:shd w:val="clear" w:color="auto" w:fill="FFFFFF"/>
        <w:spacing w:after="120"/>
        <w:jc w:val="center"/>
        <w:rPr>
          <w:rFonts w:ascii="Arial" w:hAnsi="Arial" w:cs="Arial"/>
          <w:sz w:val="32"/>
          <w:szCs w:val="32"/>
        </w:rPr>
      </w:pPr>
      <w:r w:rsidRPr="00384AFF">
        <w:rPr>
          <w:rFonts w:ascii="Arial" w:hAnsi="Arial" w:cs="Arial"/>
          <w:b/>
          <w:bCs/>
          <w:sz w:val="32"/>
          <w:szCs w:val="32"/>
        </w:rPr>
        <w:t>(А.А. Лосева)</w:t>
      </w:r>
    </w:p>
    <w:p w:rsidR="00384AFF" w:rsidRPr="006E20C7" w:rsidRDefault="00384AFF">
      <w:pPr>
        <w:spacing w:after="0"/>
        <w:jc w:val="center"/>
        <w:rPr>
          <w:sz w:val="20"/>
          <w:szCs w:val="20"/>
        </w:rPr>
      </w:pPr>
    </w:p>
    <w:sectPr w:rsidR="00384AFF" w:rsidRPr="006E20C7" w:rsidSect="006E20C7">
      <w:pgSz w:w="16834" w:h="11909" w:orient="landscape" w:code="9"/>
      <w:pgMar w:top="426" w:right="674" w:bottom="284" w:left="709" w:header="720" w:footer="720" w:gutter="0"/>
      <w:cols w:num="3"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5B8"/>
    <w:multiLevelType w:val="hybridMultilevel"/>
    <w:tmpl w:val="EBE07B78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756"/>
    <w:multiLevelType w:val="hybridMultilevel"/>
    <w:tmpl w:val="C1BCCB98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E29"/>
    <w:multiLevelType w:val="hybridMultilevel"/>
    <w:tmpl w:val="107A6FDC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31A9"/>
    <w:multiLevelType w:val="hybridMultilevel"/>
    <w:tmpl w:val="D2F6CC40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09BB"/>
    <w:multiLevelType w:val="hybridMultilevel"/>
    <w:tmpl w:val="DBCE1A60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828D1"/>
    <w:multiLevelType w:val="hybridMultilevel"/>
    <w:tmpl w:val="1F18529A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0A95"/>
    <w:multiLevelType w:val="hybridMultilevel"/>
    <w:tmpl w:val="306E5722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0CCB"/>
    <w:multiLevelType w:val="hybridMultilevel"/>
    <w:tmpl w:val="16785E42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39AA"/>
    <w:multiLevelType w:val="hybridMultilevel"/>
    <w:tmpl w:val="D3DEAD0C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85AC2"/>
    <w:multiLevelType w:val="hybridMultilevel"/>
    <w:tmpl w:val="337A1C32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0C7"/>
    <w:rsid w:val="00203CEE"/>
    <w:rsid w:val="00384AFF"/>
    <w:rsid w:val="00636EDF"/>
    <w:rsid w:val="006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2020-03-16T19:29:00Z</cp:lastPrinted>
  <dcterms:created xsi:type="dcterms:W3CDTF">2020-03-16T18:54:00Z</dcterms:created>
  <dcterms:modified xsi:type="dcterms:W3CDTF">2020-03-16T19:37:00Z</dcterms:modified>
</cp:coreProperties>
</file>